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568"/>
        <w:bidiVisual/>
        <w:tblW w:w="0" w:type="auto"/>
        <w:tblLook w:val="04A0" w:firstRow="1" w:lastRow="0" w:firstColumn="1" w:lastColumn="0" w:noHBand="0" w:noVBand="1"/>
      </w:tblPr>
      <w:tblGrid>
        <w:gridCol w:w="1260"/>
        <w:gridCol w:w="7560"/>
        <w:gridCol w:w="1440"/>
        <w:gridCol w:w="2520"/>
      </w:tblGrid>
      <w:tr w:rsidR="00381B99" w:rsidTr="005B77B3">
        <w:tc>
          <w:tcPr>
            <w:tcW w:w="1260" w:type="dxa"/>
            <w:shd w:val="clear" w:color="auto" w:fill="FFFFFF" w:themeFill="background1"/>
          </w:tcPr>
          <w:p w:rsidR="00381B99" w:rsidRPr="000802C1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1440" w:type="dxa"/>
            <w:shd w:val="clear" w:color="auto" w:fill="FFFFFF" w:themeFill="background1"/>
          </w:tcPr>
          <w:p w:rsidR="00381B99" w:rsidRPr="001A58C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252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A34FFD" w:rsidTr="005B77B3">
        <w:trPr>
          <w:trHeight w:val="382"/>
        </w:trPr>
        <w:tc>
          <w:tcPr>
            <w:tcW w:w="1260" w:type="dxa"/>
            <w:vMerge w:val="restart"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  <w:p w:rsidR="00A34FFD" w:rsidRDefault="00A34FFD" w:rsidP="00A34FFD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کامپیوتر </w:t>
            </w:r>
          </w:p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</w:p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الکترونیک</w:t>
            </w:r>
          </w:p>
        </w:tc>
        <w:tc>
          <w:tcPr>
            <w:tcW w:w="7560" w:type="dxa"/>
            <w:shd w:val="clear" w:color="auto" w:fill="FFFFFF" w:themeFill="background1"/>
          </w:tcPr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برنامه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نویسی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میکروکنترلر</w:t>
            </w:r>
            <w:r w:rsidRPr="00476DB5">
              <w:rPr>
                <w:color w:val="000000" w:themeColor="text1"/>
                <w:sz w:val="26"/>
                <w:szCs w:val="26"/>
                <w:lang w:bidi="fa-IR"/>
              </w:rPr>
              <w:t xml:space="preserve">AVR </w:t>
            </w:r>
          </w:p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برنامه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نویسی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میکروکنترلر</w:t>
            </w:r>
            <w:r w:rsidRPr="00476DB5">
              <w:rPr>
                <w:color w:val="000000" w:themeColor="text1"/>
                <w:sz w:val="26"/>
                <w:szCs w:val="26"/>
              </w:rPr>
              <w:t>ARM</w:t>
            </w: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A34FFD" w:rsidTr="005B77B3">
        <w:trPr>
          <w:trHeight w:val="517"/>
        </w:trPr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</w:rPr>
            </w:pP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آموزش</w:t>
            </w:r>
            <w:r w:rsidRPr="00476DB5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76DB5">
              <w:rPr>
                <w:rFonts w:hint="cs"/>
                <w:color w:val="000000" w:themeColor="text1"/>
                <w:sz w:val="26"/>
                <w:szCs w:val="26"/>
                <w:rtl/>
              </w:rPr>
              <w:t>مقدماتی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76DB5">
              <w:rPr>
                <w:color w:val="000000" w:themeColor="text1"/>
                <w:sz w:val="26"/>
                <w:szCs w:val="26"/>
              </w:rPr>
              <w:t>Altium Designer</w:t>
            </w:r>
          </w:p>
          <w:p w:rsidR="00A34FFD" w:rsidRPr="00476DB5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22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F45C16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پروژه محور 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>طراح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اپل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شن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تحت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‌</w:t>
            </w:r>
            <w:r w:rsidRPr="00F45C16">
              <w:rPr>
                <w:rFonts w:ascii="Calibri" w:eastAsia="Calibri" w:hAnsi="Calibri" w:cs="B Nazanin"/>
                <w:sz w:val="24"/>
                <w:szCs w:val="24"/>
                <w:rtl/>
              </w:rPr>
              <w:t>وب با فر</w:t>
            </w:r>
            <w:r w:rsidRPr="00F45C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F45C16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م‌ورک</w:t>
            </w:r>
            <w:r w:rsidRPr="00F45C16">
              <w:rPr>
                <w:color w:val="000000" w:themeColor="text1"/>
                <w:sz w:val="26"/>
                <w:szCs w:val="26"/>
              </w:rPr>
              <w:t>Laravel</w:t>
            </w:r>
          </w:p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پروژه محور 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>طراح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اپل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rFonts w:hint="eastAsia"/>
                <w:color w:val="000000" w:themeColor="text1"/>
                <w:sz w:val="26"/>
                <w:szCs w:val="26"/>
                <w:rtl/>
              </w:rPr>
              <w:t>ک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ی</w:t>
            </w:r>
            <w:r w:rsidRPr="00F45C16">
              <w:rPr>
                <w:rFonts w:hint="eastAsia"/>
                <w:color w:val="000000" w:themeColor="text1"/>
                <w:sz w:val="26"/>
                <w:szCs w:val="26"/>
                <w:rtl/>
              </w:rPr>
              <w:t>شن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F45C16">
              <w:rPr>
                <w:rFonts w:hint="cs"/>
                <w:color w:val="000000" w:themeColor="text1"/>
                <w:sz w:val="26"/>
                <w:szCs w:val="26"/>
                <w:rtl/>
              </w:rPr>
              <w:t>موبایل</w:t>
            </w:r>
            <w:r w:rsidRPr="00F45C16">
              <w:rPr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با</w:t>
            </w:r>
            <w:r w:rsidRPr="00F45C16">
              <w:rPr>
                <w:color w:val="000000" w:themeColor="text1"/>
                <w:sz w:val="26"/>
                <w:szCs w:val="26"/>
              </w:rPr>
              <w:t>Flutter</w:t>
            </w:r>
          </w:p>
          <w:p w:rsidR="00A34FFD" w:rsidRPr="00476DB5" w:rsidRDefault="00A34FFD" w:rsidP="00A34FFD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400</w:t>
            </w:r>
          </w:p>
        </w:tc>
      </w:tr>
      <w:tr w:rsidR="00A34FFD" w:rsidTr="005B77B3">
        <w:tc>
          <w:tcPr>
            <w:tcW w:w="1260" w:type="dxa"/>
            <w:vMerge/>
            <w:shd w:val="clear" w:color="auto" w:fill="FFFFFF" w:themeFill="background1"/>
          </w:tcPr>
          <w:p w:rsidR="00A34FFD" w:rsidRDefault="00A34FFD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A34FFD" w:rsidRPr="00F45C16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آموزش شبکه های عصبی ویادگیری عمیق</w:t>
            </w:r>
          </w:p>
        </w:tc>
        <w:tc>
          <w:tcPr>
            <w:tcW w:w="1440" w:type="dxa"/>
            <w:shd w:val="clear" w:color="auto" w:fill="FFFFFF" w:themeFill="background1"/>
          </w:tcPr>
          <w:p w:rsidR="00A34FFD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520" w:type="dxa"/>
            <w:shd w:val="clear" w:color="auto" w:fill="FFFFFF" w:themeFill="background1"/>
          </w:tcPr>
          <w:p w:rsidR="00A34FFD" w:rsidRPr="009237F2" w:rsidRDefault="00A34FFD" w:rsidP="00381B99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500</w:t>
            </w:r>
          </w:p>
        </w:tc>
      </w:tr>
      <w:tr w:rsidR="00381B99" w:rsidTr="005B77B3">
        <w:tc>
          <w:tcPr>
            <w:tcW w:w="1260" w:type="dxa"/>
            <w:vMerge w:val="restart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381B99" w:rsidTr="005B77B3">
        <w:tc>
          <w:tcPr>
            <w:tcW w:w="1260" w:type="dxa"/>
            <w:vMerge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560" w:type="dxa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3960" w:type="dxa"/>
            <w:gridSpan w:val="2"/>
            <w:shd w:val="clear" w:color="auto" w:fill="FFFFFF" w:themeFill="background1"/>
          </w:tcPr>
          <w:p w:rsidR="00381B99" w:rsidRPr="006D03E9" w:rsidRDefault="00381B99" w:rsidP="00381B99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4378B9">
              <w:rPr>
                <w:rFonts w:cs="B Titr" w:hint="cs"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0B5347" w:rsidRDefault="000B5347" w:rsidP="00381B99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2A0068">
        <w:rPr>
          <w:rFonts w:cs="B Titr" w:hint="cs"/>
          <w:sz w:val="28"/>
          <w:szCs w:val="28"/>
          <w:rtl/>
          <w:lang w:bidi="fa-IR"/>
        </w:rPr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ویژه </w:t>
      </w:r>
      <w:r w:rsidR="00381B99">
        <w:rPr>
          <w:rFonts w:cs="B Titr" w:hint="cs"/>
          <w:sz w:val="28"/>
          <w:szCs w:val="28"/>
          <w:rtl/>
          <w:lang w:bidi="fa-IR"/>
        </w:rPr>
        <w:t>مهر</w:t>
      </w:r>
      <w:r w:rsidR="0064025F">
        <w:rPr>
          <w:rFonts w:cs="B Titr" w:hint="cs"/>
          <w:sz w:val="28"/>
          <w:szCs w:val="28"/>
          <w:rtl/>
          <w:lang w:bidi="fa-IR"/>
        </w:rPr>
        <w:t xml:space="preserve"> 1400</w:t>
      </w:r>
    </w:p>
    <w:p w:rsidR="00A34FFD" w:rsidRDefault="00A34FFD" w:rsidP="000B5347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A34FFD" w:rsidRDefault="00A34FFD" w:rsidP="00A34FFD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</w:p>
    <w:p w:rsidR="00DE4612" w:rsidRPr="00DE4612" w:rsidRDefault="00DE4612" w:rsidP="00FD3CD2">
      <w:pPr>
        <w:shd w:val="clear" w:color="auto" w:fill="F2F2F2" w:themeFill="background1" w:themeFillShade="F2"/>
        <w:bidi/>
        <w:spacing w:line="240" w:lineRule="auto"/>
        <w:rPr>
          <w:sz w:val="28"/>
          <w:szCs w:val="28"/>
          <w:rtl/>
          <w:lang w:bidi="fa-IR"/>
        </w:rPr>
      </w:pPr>
      <w:r w:rsidRPr="00DE4612">
        <w:rPr>
          <w:rFonts w:hint="cs"/>
          <w:sz w:val="28"/>
          <w:szCs w:val="28"/>
          <w:rtl/>
          <w:lang w:bidi="fa-IR"/>
        </w:rPr>
        <w:t xml:space="preserve">                                                                                            </w:t>
      </w:r>
    </w:p>
    <w:p w:rsidR="00FD3CD2" w:rsidRPr="00FD3CD2" w:rsidRDefault="00FD3CD2" w:rsidP="00FD3CD2">
      <w:pPr>
        <w:numPr>
          <w:ilvl w:val="0"/>
          <w:numId w:val="1"/>
        </w:numPr>
        <w:shd w:val="clear" w:color="auto" w:fill="F2F2F2" w:themeFill="background1" w:themeFillShade="F2"/>
        <w:bidi/>
        <w:spacing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FD3CD2">
        <w:rPr>
          <w:rFonts w:cs="B Titr"/>
          <w:b/>
          <w:bCs/>
          <w:sz w:val="28"/>
          <w:szCs w:val="28"/>
          <w:rtl/>
          <w:lang w:bidi="fa-IR"/>
        </w:rPr>
        <w:lastRenderedPageBreak/>
        <w:t>دوره ها به صورت مجازی ودرفضای ادوب کانکت برگزارمی شود.</w:t>
      </w:r>
    </w:p>
    <w:p w:rsidR="00FD3CD2" w:rsidRPr="00FD3CD2" w:rsidRDefault="00FD3CD2" w:rsidP="00FD3CD2">
      <w:pPr>
        <w:numPr>
          <w:ilvl w:val="0"/>
          <w:numId w:val="1"/>
        </w:numPr>
        <w:shd w:val="clear" w:color="auto" w:fill="F2F2F2" w:themeFill="background1" w:themeFillShade="F2"/>
        <w:bidi/>
        <w:spacing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شرکت در دوره های مجازی،برای عموم آزاداست.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</w:p>
    <w:p w:rsidR="00FD3CD2" w:rsidRPr="00FD3CD2" w:rsidRDefault="00FD3CD2" w:rsidP="00FD3CD2">
      <w:pPr>
        <w:numPr>
          <w:ilvl w:val="0"/>
          <w:numId w:val="1"/>
        </w:numPr>
        <w:shd w:val="clear" w:color="auto" w:fill="F2F2F2" w:themeFill="background1" w:themeFillShade="F2"/>
        <w:bidi/>
        <w:spacing w:line="240" w:lineRule="auto"/>
        <w:jc w:val="both"/>
        <w:rPr>
          <w:rFonts w:cs="B Titr"/>
          <w:sz w:val="28"/>
          <w:szCs w:val="28"/>
          <w:lang w:bidi="fa-IR"/>
        </w:rPr>
      </w:pP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همراه بااعطای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گواهینامه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شرکت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در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دوره</w:t>
      </w:r>
      <w:r w:rsidRPr="00FD3CD2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FD3CD2" w:rsidRPr="00FD3CD2" w:rsidRDefault="00FD3CD2" w:rsidP="00FD3CD2">
      <w:pPr>
        <w:numPr>
          <w:ilvl w:val="0"/>
          <w:numId w:val="1"/>
        </w:numPr>
        <w:shd w:val="clear" w:color="auto" w:fill="F2F2F2" w:themeFill="background1" w:themeFillShade="F2"/>
        <w:bidi/>
        <w:spacing w:line="240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جهت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ثبت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نام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 xml:space="preserve">تماس بگیرید 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>09127781273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خانم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>دکترجلالیان</w:t>
      </w:r>
      <w:r w:rsidRPr="00FD3CD2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FD3CD2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</w:p>
    <w:p w:rsidR="000B5347" w:rsidRPr="00FD3CD2" w:rsidRDefault="00FD3CD2" w:rsidP="00FD3CD2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rFonts w:cs="B Titr"/>
          <w:sz w:val="24"/>
          <w:szCs w:val="24"/>
          <w:rtl/>
          <w:lang w:bidi="fa-IR"/>
        </w:rPr>
      </w:pPr>
      <w:r w:rsidRPr="00FD3CD2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="000B5347" w:rsidRPr="00FD3CD2">
        <w:rPr>
          <w:rFonts w:cs="B Titr" w:hint="cs"/>
          <w:sz w:val="24"/>
          <w:szCs w:val="24"/>
          <w:rtl/>
          <w:lang w:bidi="fa-IR"/>
        </w:rPr>
        <w:t>دفترآموزش آزاد</w:t>
      </w:r>
      <w:r w:rsidR="009237F2" w:rsidRPr="00FD3CD2">
        <w:rPr>
          <w:rFonts w:cs="B Titr" w:hint="cs"/>
          <w:sz w:val="24"/>
          <w:szCs w:val="24"/>
          <w:rtl/>
          <w:lang w:bidi="fa-IR"/>
        </w:rPr>
        <w:t xml:space="preserve"> </w:t>
      </w:r>
      <w:r w:rsidR="000B5347" w:rsidRPr="00FD3CD2">
        <w:rPr>
          <w:rFonts w:cs="B Titr" w:hint="cs"/>
          <w:sz w:val="24"/>
          <w:szCs w:val="24"/>
          <w:rtl/>
          <w:lang w:bidi="fa-IR"/>
        </w:rPr>
        <w:t xml:space="preserve">دانشکده دکترشریعتی                                                                                             </w:t>
      </w:r>
    </w:p>
    <w:p w:rsidR="00381B99" w:rsidRPr="005B77B3" w:rsidRDefault="00381B99" w:rsidP="00DE4612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rFonts w:cs="B Titr"/>
          <w:sz w:val="36"/>
          <w:szCs w:val="36"/>
          <w:lang w:bidi="fa-IR"/>
        </w:rPr>
      </w:pPr>
    </w:p>
    <w:sectPr w:rsidR="00381B99" w:rsidRPr="005B77B3" w:rsidSect="00A34FFD">
      <w:pgSz w:w="15840" w:h="12240" w:orient="landscape"/>
      <w:pgMar w:top="630" w:right="45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BB1CA70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5D9"/>
    <w:rsid w:val="00041870"/>
    <w:rsid w:val="000A3CC0"/>
    <w:rsid w:val="000B5347"/>
    <w:rsid w:val="000B5AFF"/>
    <w:rsid w:val="000E3370"/>
    <w:rsid w:val="00104B02"/>
    <w:rsid w:val="001115B2"/>
    <w:rsid w:val="0011290A"/>
    <w:rsid w:val="001A58C9"/>
    <w:rsid w:val="001B4AE7"/>
    <w:rsid w:val="001B67D4"/>
    <w:rsid w:val="001E06C8"/>
    <w:rsid w:val="001E4B0B"/>
    <w:rsid w:val="002064E5"/>
    <w:rsid w:val="002262B9"/>
    <w:rsid w:val="00227EC9"/>
    <w:rsid w:val="00290329"/>
    <w:rsid w:val="00297721"/>
    <w:rsid w:val="002A6269"/>
    <w:rsid w:val="0031278E"/>
    <w:rsid w:val="00381B99"/>
    <w:rsid w:val="0042247B"/>
    <w:rsid w:val="004228D0"/>
    <w:rsid w:val="00436F5E"/>
    <w:rsid w:val="00450B98"/>
    <w:rsid w:val="00456C3B"/>
    <w:rsid w:val="00476DB5"/>
    <w:rsid w:val="004854A4"/>
    <w:rsid w:val="00494E74"/>
    <w:rsid w:val="004B12F2"/>
    <w:rsid w:val="004E582A"/>
    <w:rsid w:val="004F7BB7"/>
    <w:rsid w:val="00530F8B"/>
    <w:rsid w:val="0055275F"/>
    <w:rsid w:val="0058765D"/>
    <w:rsid w:val="005A3798"/>
    <w:rsid w:val="005B77B3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4FFD"/>
    <w:rsid w:val="00A37E4A"/>
    <w:rsid w:val="00A8090B"/>
    <w:rsid w:val="00AA51F3"/>
    <w:rsid w:val="00AB1EA8"/>
    <w:rsid w:val="00AD5A81"/>
    <w:rsid w:val="00AE0B43"/>
    <w:rsid w:val="00AF77F9"/>
    <w:rsid w:val="00B2660D"/>
    <w:rsid w:val="00B6694E"/>
    <w:rsid w:val="00B754F6"/>
    <w:rsid w:val="00BD75C4"/>
    <w:rsid w:val="00C10CC3"/>
    <w:rsid w:val="00C138E0"/>
    <w:rsid w:val="00C14C56"/>
    <w:rsid w:val="00C155F7"/>
    <w:rsid w:val="00C64E4D"/>
    <w:rsid w:val="00C663AE"/>
    <w:rsid w:val="00CC5B56"/>
    <w:rsid w:val="00CC62B8"/>
    <w:rsid w:val="00CD0F18"/>
    <w:rsid w:val="00D1195F"/>
    <w:rsid w:val="00D1503F"/>
    <w:rsid w:val="00D17399"/>
    <w:rsid w:val="00D43AA8"/>
    <w:rsid w:val="00D62FF0"/>
    <w:rsid w:val="00D65F24"/>
    <w:rsid w:val="00D66E31"/>
    <w:rsid w:val="00D82C02"/>
    <w:rsid w:val="00D878D8"/>
    <w:rsid w:val="00D95193"/>
    <w:rsid w:val="00DA33A4"/>
    <w:rsid w:val="00DE4612"/>
    <w:rsid w:val="00DF635C"/>
    <w:rsid w:val="00E45C1B"/>
    <w:rsid w:val="00E95155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91FCA"/>
    <w:rsid w:val="00FB0238"/>
    <w:rsid w:val="00FD3CD2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54A3-796D-4E31-B5CF-62E29E00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حسيني, سعيده</cp:lastModifiedBy>
  <cp:revision>2</cp:revision>
  <cp:lastPrinted>2019-10-01T07:53:00Z</cp:lastPrinted>
  <dcterms:created xsi:type="dcterms:W3CDTF">2021-09-04T09:12:00Z</dcterms:created>
  <dcterms:modified xsi:type="dcterms:W3CDTF">2021-09-04T09:12:00Z</dcterms:modified>
</cp:coreProperties>
</file>